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469C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ОПРОСНЫЙ ЛИСТ</w:t>
      </w:r>
      <w:r w:rsidR="00A92D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ЗАЯВКА</w:t>
      </w:r>
      <w:r w:rsidRPr="00B14E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НА ИЗГОТОВЛЕНИЕ </w:t>
      </w:r>
    </w:p>
    <w:p w:rsidR="00000000" w:rsidRDefault="0094469C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БЛОЧНОГО ИНДИВИДУАЛЬНОГО ТЕПЛОВОГО ПУНКТА (ИТП)</w:t>
      </w:r>
    </w:p>
    <w:p w:rsidR="00000000" w:rsidRDefault="009446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98"/>
        <w:gridCol w:w="7597"/>
      </w:tblGrid>
      <w:tr w:rsidR="00000000" w:rsidTr="00B14E31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469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Заказчик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  <w:spacing w:after="0" w:line="240" w:lineRule="auto"/>
              <w:jc w:val="both"/>
            </w:pPr>
          </w:p>
        </w:tc>
      </w:tr>
      <w:tr w:rsidR="00000000" w:rsidTr="00B14E31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469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</w:rPr>
              <w:t>Название объекта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  <w:spacing w:before="60" w:after="60" w:line="240" w:lineRule="auto"/>
              <w:jc w:val="both"/>
            </w:pPr>
          </w:p>
        </w:tc>
      </w:tr>
    </w:tbl>
    <w:p w:rsidR="00000000" w:rsidRDefault="009446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5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6379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zCs w:val="20"/>
              </w:rPr>
              <w:t>Тепловая нагрузка</w:t>
            </w: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Система отопления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), Гкал/ч (МВт)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right="-108"/>
            </w:pPr>
            <w:r>
              <w:rPr>
                <w:rFonts w:ascii="Arial" w:hAnsi="Arial" w:cs="Arial"/>
                <w:sz w:val="18"/>
                <w:szCs w:val="18"/>
              </w:rPr>
              <w:t>Система вентиляции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Гкал/ч (М</w:t>
            </w:r>
            <w:r>
              <w:rPr>
                <w:rFonts w:ascii="Arial" w:hAnsi="Arial" w:cs="Arial"/>
                <w:sz w:val="18"/>
                <w:szCs w:val="18"/>
              </w:rPr>
              <w:t>Вт)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Система ГВС, Гкал/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(МВт)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before="60" w:after="60" w:line="240" w:lineRule="auto"/>
              <w:jc w:val="center"/>
            </w:pPr>
          </w:p>
        </w:tc>
      </w:tr>
    </w:tbl>
    <w:p w:rsidR="00000000" w:rsidRDefault="009446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58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10"/>
        <w:gridCol w:w="1589"/>
        <w:gridCol w:w="567"/>
        <w:gridCol w:w="909"/>
        <w:gridCol w:w="1218"/>
        <w:gridCol w:w="411"/>
        <w:gridCol w:w="1684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</w:rPr>
              <w:t>Параметры теплосети (ТС)</w:t>
            </w:r>
          </w:p>
        </w:tc>
        <w:tc>
          <w:tcPr>
            <w:tcW w:w="6378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Температурный график 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зима),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Вход (Т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Выход (Т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Температурный график ТС (точка излома),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Вход (Т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Выход (Т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Давление в ТС, кг\см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Вход (Р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Выход (Р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right="-148"/>
            </w:pPr>
            <w:r>
              <w:rPr>
                <w:rFonts w:ascii="Arial" w:hAnsi="Arial" w:cs="Arial"/>
                <w:sz w:val="18"/>
                <w:szCs w:val="18"/>
              </w:rPr>
              <w:t>Схема присоединения к тепловой сети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ind w:left="-74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2-х трубная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ind w:left="-108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3-х трубная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4-х трубная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58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788"/>
        <w:gridCol w:w="657"/>
        <w:gridCol w:w="567"/>
        <w:gridCol w:w="426"/>
        <w:gridCol w:w="827"/>
        <w:gridCol w:w="201"/>
        <w:gridCol w:w="247"/>
        <w:gridCol w:w="852"/>
        <w:gridCol w:w="237"/>
        <w:gridCol w:w="1567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Система отопление (</w:t>
            </w:r>
            <w:proofErr w:type="gramStart"/>
            <w:r>
              <w:rPr>
                <w:rFonts w:ascii="Arial" w:eastAsia="Wingdings" w:hAnsi="Arial" w:cs="Arial"/>
                <w:b/>
                <w:i/>
              </w:rPr>
              <w:t>СО</w:t>
            </w:r>
            <w:proofErr w:type="gramEnd"/>
            <w:r>
              <w:rPr>
                <w:rFonts w:ascii="Arial" w:eastAsia="Wingdings" w:hAnsi="Arial" w:cs="Arial"/>
                <w:b/>
                <w:i/>
              </w:rPr>
              <w:t>)</w:t>
            </w:r>
          </w:p>
        </w:tc>
        <w:tc>
          <w:tcPr>
            <w:tcW w:w="6369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80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Тип подключения:</w:t>
            </w:r>
          </w:p>
        </w:tc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зависимая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через насосы смешения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зависимая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через гидроэлеватор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независимая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с ТО</w:t>
            </w:r>
          </w:p>
        </w:tc>
      </w:tr>
      <w:tr w:rsidR="00000000" w:rsidTr="00BD5886">
        <w:tblPrEx>
          <w:tblCellMar>
            <w:left w:w="108" w:type="dxa"/>
            <w:right w:w="108" w:type="dxa"/>
          </w:tblCellMar>
        </w:tblPrEx>
        <w:trPr>
          <w:trHeight w:hRule="exact" w:val="93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Тип регулирования:</w:t>
            </w:r>
          </w:p>
        </w:tc>
        <w:tc>
          <w:tcPr>
            <w:tcW w:w="3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86" w:rsidRDefault="00BD5886" w:rsidP="00BD5886">
            <w:pPr>
              <w:tabs>
                <w:tab w:val="left" w:pos="2412"/>
                <w:tab w:val="left" w:pos="2892"/>
              </w:tabs>
              <w:spacing w:after="0" w:line="240" w:lineRule="auto"/>
              <w:rPr>
                <w:rFonts w:ascii="Wingdings" w:eastAsia="Wingdings" w:hAnsi="Wingdings" w:cs="Wingdings"/>
                <w:sz w:val="18"/>
                <w:szCs w:val="18"/>
                <w:lang w:val="en-US"/>
              </w:rPr>
            </w:pPr>
          </w:p>
          <w:p w:rsidR="00000000" w:rsidRPr="00BD5886" w:rsidRDefault="0094469C" w:rsidP="00BD5886">
            <w:pPr>
              <w:tabs>
                <w:tab w:val="left" w:pos="2412"/>
                <w:tab w:val="left" w:pos="2892"/>
              </w:tabs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BD588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D5886">
              <w:rPr>
                <w:rFonts w:ascii="Arial" w:eastAsia="Wingdings" w:hAnsi="Arial" w:cs="Arial"/>
                <w:sz w:val="16"/>
                <w:szCs w:val="16"/>
              </w:rPr>
              <w:t>качественное по температ</w:t>
            </w:r>
            <w:r w:rsidRPr="00BD5886">
              <w:rPr>
                <w:rFonts w:ascii="Arial" w:eastAsia="Wingdings" w:hAnsi="Arial" w:cs="Arial"/>
                <w:sz w:val="16"/>
                <w:szCs w:val="16"/>
              </w:rPr>
              <w:t>урному графику с регулированием температуры Т</w:t>
            </w:r>
            <w:proofErr w:type="gramStart"/>
            <w:r w:rsidRPr="00BD5886">
              <w:rPr>
                <w:rFonts w:ascii="Arial" w:eastAsia="Wingdings" w:hAnsi="Arial" w:cs="Arial"/>
                <w:sz w:val="16"/>
                <w:szCs w:val="16"/>
              </w:rPr>
              <w:t>2</w:t>
            </w:r>
            <w:proofErr w:type="gramEnd"/>
            <w:r w:rsidRPr="00BD5886">
              <w:rPr>
                <w:rFonts w:ascii="Arial" w:eastAsia="Wingdings" w:hAnsi="Arial" w:cs="Arial"/>
                <w:sz w:val="16"/>
                <w:szCs w:val="16"/>
              </w:rPr>
              <w:t xml:space="preserve"> по графику</w:t>
            </w:r>
          </w:p>
          <w:p w:rsidR="00000000" w:rsidRDefault="0094469C" w:rsidP="00BD5886">
            <w:pPr>
              <w:tabs>
                <w:tab w:val="left" w:pos="2412"/>
                <w:tab w:val="left" w:pos="2892"/>
              </w:tabs>
              <w:spacing w:after="0" w:line="240" w:lineRule="auto"/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86" w:rsidRDefault="00BD5886" w:rsidP="00BD5886">
            <w:pPr>
              <w:tabs>
                <w:tab w:val="left" w:pos="2412"/>
                <w:tab w:val="left" w:pos="2892"/>
              </w:tabs>
              <w:spacing w:after="0" w:line="240" w:lineRule="auto"/>
              <w:rPr>
                <w:rFonts w:ascii="Wingdings" w:eastAsia="Wingdings" w:hAnsi="Wingdings" w:cs="Wingdings"/>
                <w:sz w:val="18"/>
                <w:szCs w:val="18"/>
                <w:lang w:val="en-US"/>
              </w:rPr>
            </w:pPr>
          </w:p>
          <w:p w:rsidR="00561491" w:rsidRDefault="00561491" w:rsidP="00BD5886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иное (уточнить)</w:t>
            </w:r>
          </w:p>
          <w:p w:rsidR="00000000" w:rsidRDefault="0094469C" w:rsidP="00BD5886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Нагреваемая среда:</w:t>
            </w:r>
          </w:p>
        </w:tc>
        <w:tc>
          <w:tcPr>
            <w:tcW w:w="3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вода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этиленгликоль%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4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 ПТО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2 шт. по 100% мощности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ind w:right="-153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2 шт. по 50% мощности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иное (уточнить)</w:t>
            </w:r>
          </w:p>
          <w:p w:rsidR="00000000" w:rsidRDefault="0094469C">
            <w:pPr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Температурный график СО, 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Wingdings" w:hAnsi="Arial" w:cs="Arial"/>
                <w:sz w:val="18"/>
                <w:szCs w:val="18"/>
              </w:rPr>
              <w:t>С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Вход (Т21</w:t>
            </w:r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Выход (Т11)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right="-145"/>
            </w:pPr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Гидравлическое сопротивление СО, кг\см</w:t>
            </w:r>
            <w:r>
              <w:rPr>
                <w:rFonts w:ascii="Arial" w:eastAsia="Wingdings" w:hAnsi="Arial" w:cs="Arial"/>
                <w:spacing w:val="-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(м.в</w:t>
            </w:r>
            <w:proofErr w:type="gramStart"/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Расчетное давление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кг\см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Объем воды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л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Статический напор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м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257"/>
        </w:trPr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Циркуляционный насос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для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СО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333"/>
        </w:trPr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2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</w:t>
            </w:r>
            <w:r>
              <w:rPr>
                <w:rFonts w:ascii="Arial" w:eastAsia="Wingdings" w:hAnsi="Arial" w:cs="Arial"/>
                <w:sz w:val="18"/>
                <w:szCs w:val="18"/>
              </w:rPr>
              <w:t>т</w:t>
            </w:r>
          </w:p>
        </w:tc>
        <w:tc>
          <w:tcPr>
            <w:tcW w:w="26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58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788"/>
        <w:gridCol w:w="657"/>
        <w:gridCol w:w="567"/>
        <w:gridCol w:w="553"/>
        <w:gridCol w:w="420"/>
        <w:gridCol w:w="302"/>
        <w:gridCol w:w="414"/>
        <w:gridCol w:w="650"/>
        <w:gridCol w:w="212"/>
        <w:gridCol w:w="1810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94469C">
            <w:pPr>
              <w:spacing w:after="0" w:line="240" w:lineRule="auto"/>
              <w:jc w:val="both"/>
            </w:pPr>
            <w:r>
              <w:rPr>
                <w:rFonts w:ascii="Arial" w:eastAsia="Wingdings" w:hAnsi="Arial" w:cs="Arial"/>
                <w:b/>
                <w:i/>
              </w:rPr>
              <w:t>Система вентиляции (</w:t>
            </w:r>
            <w:proofErr w:type="gramStart"/>
            <w:r>
              <w:rPr>
                <w:rFonts w:ascii="Arial" w:eastAsia="Wingdings" w:hAnsi="Arial" w:cs="Arial"/>
                <w:b/>
                <w:i/>
              </w:rPr>
              <w:t>СВ</w:t>
            </w:r>
            <w:proofErr w:type="gramEnd"/>
            <w:r>
              <w:rPr>
                <w:rFonts w:ascii="Arial" w:eastAsia="Wingdings" w:hAnsi="Arial" w:cs="Arial"/>
                <w:b/>
                <w:i/>
              </w:rPr>
              <w:t>)</w:t>
            </w:r>
          </w:p>
        </w:tc>
        <w:tc>
          <w:tcPr>
            <w:tcW w:w="6373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94469C" w:rsidP="00B14E31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429"/>
        </w:trPr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Тип подключения: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непосредственная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(прямые параметры)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зависимая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через насосы смешения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436"/>
        </w:trPr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независимая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через теплообменники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иное (уточнить)</w:t>
            </w:r>
          </w:p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</w:p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Нагреваемая среда: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вода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этиленгликоль%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4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 ПТО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</w:t>
            </w:r>
            <w:r>
              <w:rPr>
                <w:rFonts w:ascii="Arial" w:eastAsia="Wingdings" w:hAnsi="Arial" w:cs="Arial"/>
                <w:sz w:val="18"/>
                <w:szCs w:val="18"/>
              </w:rPr>
              <w:t>т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2 шт. по 100% мощности каждый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ind w:right="-153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2 шт. по 50% мощности каждый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иное (уточнить)</w:t>
            </w:r>
          </w:p>
          <w:p w:rsidR="00000000" w:rsidRDefault="0094469C">
            <w:pPr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Температурный график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Wingdings" w:hAnsi="Arial" w:cs="Arial"/>
                <w:sz w:val="18"/>
                <w:szCs w:val="18"/>
              </w:rPr>
              <w:t>С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Выход (Т11)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right="-145"/>
            </w:pPr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 xml:space="preserve">Гидравлическое сопротивление </w:t>
            </w:r>
            <w:proofErr w:type="gramStart"/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СВ</w:t>
            </w:r>
            <w:proofErr w:type="gramEnd"/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, кг\см</w:t>
            </w:r>
            <w:r>
              <w:rPr>
                <w:rFonts w:ascii="Arial" w:eastAsia="Wingdings" w:hAnsi="Arial" w:cs="Arial"/>
                <w:spacing w:val="-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Wingdings" w:hAnsi="Arial" w:cs="Arial"/>
                <w:spacing w:val="-4"/>
                <w:sz w:val="18"/>
                <w:szCs w:val="18"/>
              </w:rPr>
              <w:t>(м.в.с)</w:t>
            </w:r>
          </w:p>
        </w:tc>
        <w:tc>
          <w:tcPr>
            <w:tcW w:w="6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lastRenderedPageBreak/>
              <w:t xml:space="preserve">Расчетное давление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кг\см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Объем воды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л</w:t>
            </w:r>
          </w:p>
        </w:tc>
        <w:tc>
          <w:tcPr>
            <w:tcW w:w="6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Статический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напор в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, м</w:t>
            </w:r>
          </w:p>
        </w:tc>
        <w:tc>
          <w:tcPr>
            <w:tcW w:w="6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237"/>
        </w:trPr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  <w:spacing w:after="0" w:line="240" w:lineRule="auto"/>
              <w:jc w:val="both"/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</w:p>
          <w:p w:rsidR="00000000" w:rsidRDefault="0094469C">
            <w:pPr>
              <w:spacing w:after="0" w:line="240" w:lineRule="auto"/>
              <w:jc w:val="both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Циркуляционный насос для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1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8"/>
          <w:szCs w:val="18"/>
          <w:lang w:val="en-US"/>
        </w:rPr>
      </w:pPr>
    </w:p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8"/>
          <w:szCs w:val="18"/>
          <w:lang w:val="en-US"/>
        </w:rPr>
      </w:pPr>
    </w:p>
    <w:tbl>
      <w:tblPr>
        <w:tblW w:w="1070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893"/>
        <w:gridCol w:w="442"/>
        <w:gridCol w:w="697"/>
        <w:gridCol w:w="638"/>
        <w:gridCol w:w="189"/>
        <w:gridCol w:w="392"/>
        <w:gridCol w:w="968"/>
        <w:gridCol w:w="237"/>
        <w:gridCol w:w="2032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Система ГВС</w:t>
            </w:r>
          </w:p>
        </w:tc>
        <w:tc>
          <w:tcPr>
            <w:tcW w:w="6488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Тип подключения: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14E31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14E3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одноступенчатая параллельная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7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14E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двухступенчатая смешанная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55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Конструктивное исполнение д</w:t>
            </w:r>
            <w:r>
              <w:rPr>
                <w:rFonts w:ascii="Arial" w:eastAsia="Wingdings" w:hAnsi="Arial" w:cs="Arial"/>
                <w:sz w:val="18"/>
                <w:szCs w:val="18"/>
              </w:rPr>
              <w:t>вухступенчатой смешанной схемы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14E31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моноблок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7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14E31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раздельных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 xml:space="preserve"> теплообменника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Максимальный часовой расход воды ГВС, м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Wingdings" w:hAnsi="Arial" w:cs="Arial"/>
                <w:sz w:val="18"/>
                <w:szCs w:val="18"/>
              </w:rPr>
              <w:t>/ч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4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 ПТО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14E31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2 шт. по 100% мощности каждый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tabs>
                <w:tab w:val="left" w:pos="2412"/>
                <w:tab w:val="left" w:pos="2892"/>
              </w:tabs>
              <w:spacing w:after="0" w:line="240" w:lineRule="auto"/>
              <w:ind w:right="-153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2 шт. по 50% мощности каждый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иное (уточнить)</w:t>
            </w:r>
          </w:p>
          <w:p w:rsidR="00000000" w:rsidRDefault="0094469C">
            <w:pPr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Температурный график системы Г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ВС, 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Wingdings" w:hAnsi="Arial" w:cs="Arial"/>
                <w:sz w:val="18"/>
                <w:szCs w:val="18"/>
              </w:rPr>
              <w:t>С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Вход (В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Выход (Т3)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52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pacing w:val="-6"/>
                <w:sz w:val="18"/>
                <w:szCs w:val="18"/>
              </w:rPr>
              <w:t>Гидравлическое сопротивление циркуляционного контура системы ГВС, кг\см</w:t>
            </w:r>
            <w:r>
              <w:rPr>
                <w:rFonts w:ascii="Arial" w:eastAsia="Wingdings" w:hAnsi="Arial" w:cs="Arial"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Wingdings" w:hAnsi="Arial" w:cs="Arial"/>
                <w:spacing w:val="-6"/>
                <w:sz w:val="18"/>
                <w:szCs w:val="18"/>
              </w:rPr>
              <w:t>(м.в</w:t>
            </w:r>
            <w:proofErr w:type="gramStart"/>
            <w:r>
              <w:rPr>
                <w:rFonts w:ascii="Arial" w:eastAsia="Wingdings" w:hAnsi="Arial" w:cs="Arial"/>
                <w:spacing w:val="-6"/>
                <w:sz w:val="18"/>
                <w:szCs w:val="18"/>
              </w:rPr>
              <w:t>.с</w:t>
            </w:r>
            <w:bookmarkStart w:id="0" w:name="_GoBack"/>
            <w:bookmarkEnd w:id="0"/>
            <w:proofErr w:type="gramEnd"/>
            <w:r>
              <w:rPr>
                <w:rFonts w:ascii="Arial" w:eastAsia="Wingdings" w:hAnsi="Arial" w:cs="Arial"/>
                <w:spacing w:val="-6"/>
                <w:sz w:val="18"/>
                <w:szCs w:val="18"/>
              </w:rPr>
              <w:t>)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61491" w:rsidRDefault="0094469C" w:rsidP="00561491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Расчетное давление в системе ГВС, кг\см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Статический напор в ГВС, м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right="-108"/>
            </w:pPr>
            <w:r>
              <w:rPr>
                <w:rFonts w:ascii="Arial" w:eastAsia="Wingdings" w:hAnsi="Arial" w:cs="Arial"/>
                <w:sz w:val="18"/>
                <w:szCs w:val="18"/>
              </w:rPr>
              <w:t>Мин. давление холодной воды (В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Wingdings" w:hAnsi="Arial" w:cs="Arial"/>
                <w:sz w:val="18"/>
                <w:szCs w:val="18"/>
              </w:rPr>
              <w:t>) , кг\см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Расход воды н</w:t>
            </w:r>
            <w:r>
              <w:rPr>
                <w:rFonts w:ascii="Arial" w:eastAsia="Wingdings" w:hAnsi="Arial" w:cs="Arial"/>
                <w:sz w:val="18"/>
                <w:szCs w:val="18"/>
              </w:rPr>
              <w:t>а циркуляцию ГВС, % от максимального расхода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61491" w:rsidRDefault="0094469C" w:rsidP="00561491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val="223"/>
        </w:trPr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Циркуляционный насос для ГВС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84" w:right="-141"/>
              <w:jc w:val="center"/>
            </w:pPr>
            <w:r>
              <w:rPr>
                <w:rFonts w:ascii="Arial" w:eastAsia="Wingdings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cantSplit/>
          <w:trHeight w:hRule="exact" w:val="258"/>
        </w:trPr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  <w:tc>
          <w:tcPr>
            <w:tcW w:w="20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 w:rsidR="00561491"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21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-3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 w:rsidR="00561491"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2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да   </w:t>
            </w:r>
            <w:r w:rsidR="00561491"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59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3004"/>
        <w:gridCol w:w="3379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Pr="00561491" w:rsidRDefault="0094469C">
            <w:pPr>
              <w:spacing w:after="0" w:line="240" w:lineRule="auto"/>
            </w:pPr>
            <w:r w:rsidRPr="00561491">
              <w:rPr>
                <w:rFonts w:ascii="Arial" w:eastAsia="Wingdings" w:hAnsi="Arial" w:cs="Arial"/>
                <w:b/>
              </w:rPr>
              <w:t>Узел подпитки</w:t>
            </w:r>
          </w:p>
        </w:tc>
        <w:tc>
          <w:tcPr>
            <w:tcW w:w="6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Pr="00561491" w:rsidRDefault="0094469C">
            <w:pPr>
              <w:snapToGrid w:val="0"/>
              <w:rPr>
                <w:lang w:val="en-US"/>
              </w:rPr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61491" w:rsidRDefault="0094469C">
            <w:pPr>
              <w:spacing w:after="0" w:line="240" w:lineRule="auto"/>
            </w:pPr>
            <w:r w:rsidRPr="00561491">
              <w:rPr>
                <w:rFonts w:ascii="Arial" w:eastAsia="Wingdings" w:hAnsi="Arial" w:cs="Arial"/>
                <w:sz w:val="18"/>
                <w:szCs w:val="18"/>
              </w:rPr>
              <w:t>Подпиточный насос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61491" w:rsidRDefault="0094469C">
            <w:pPr>
              <w:spacing w:after="0" w:line="240" w:lineRule="auto"/>
              <w:jc w:val="center"/>
            </w:pPr>
            <w:r w:rsidRPr="00561491"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 w:rsidRPr="005614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61491"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Соленоидный клапан подпитки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</w:t>
            </w:r>
            <w:r>
              <w:rPr>
                <w:rFonts w:ascii="Arial" w:eastAsia="Wingdings" w:hAnsi="Arial" w:cs="Arial"/>
                <w:sz w:val="18"/>
                <w:szCs w:val="18"/>
              </w:rPr>
              <w:t>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Расширительный бак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3004"/>
        <w:gridCol w:w="3393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Узел ввода</w:t>
            </w:r>
          </w:p>
        </w:tc>
        <w:tc>
          <w:tcPr>
            <w:tcW w:w="63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Грязевик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 w:rsidP="005614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9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Фильтр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14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 w:rsidR="00944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Регулятор перепада давления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3004"/>
        <w:gridCol w:w="3393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Узел учёта тепловой энергии</w:t>
            </w:r>
          </w:p>
        </w:tc>
        <w:tc>
          <w:tcPr>
            <w:tcW w:w="63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  <w: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Общий на ИТП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9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Отдельно на каждую систему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Учёт расхода ХВС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0"/>
        <w:gridCol w:w="3004"/>
        <w:gridCol w:w="3393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А</w:t>
            </w:r>
            <w:r>
              <w:rPr>
                <w:rFonts w:ascii="Arial" w:eastAsia="Wingdings" w:hAnsi="Arial" w:cs="Arial"/>
                <w:b/>
                <w:i/>
              </w:rPr>
              <w:t>втоматическое регулирование</w:t>
            </w:r>
          </w:p>
        </w:tc>
        <w:tc>
          <w:tcPr>
            <w:tcW w:w="63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Автоматическое регулирование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1491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 w:rsidR="00944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Автоматическое регулирование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1491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 w:rsidR="00944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7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Автоматическое регулирование ГВС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14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 w:rsidR="00944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>Автоматическое регулирование узла подпитки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да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1491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94469C">
              <w:rPr>
                <w:rFonts w:ascii="Arial" w:eastAsia="Wingdings" w:hAnsi="Arial" w:cs="Arial"/>
                <w:sz w:val="18"/>
                <w:szCs w:val="18"/>
              </w:rPr>
              <w:t>нет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6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82"/>
        <w:gridCol w:w="3014"/>
        <w:gridCol w:w="3413"/>
      </w:tblGrid>
      <w:tr w:rsidR="00000000" w:rsidTr="00B14E31">
        <w:trPr>
          <w:trHeight w:hRule="exact" w:val="34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lastRenderedPageBreak/>
              <w:t>Электропитание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1х230В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  <w:ind w:left="68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</w:t>
            </w:r>
            <w:r>
              <w:rPr>
                <w:rFonts w:ascii="Arial" w:eastAsia="Wingdings" w:hAnsi="Arial" w:cs="Arial"/>
                <w:sz w:val="18"/>
                <w:szCs w:val="18"/>
              </w:rPr>
              <w:t>3х380В</w:t>
            </w: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16"/>
        </w:rPr>
      </w:pPr>
    </w:p>
    <w:tbl>
      <w:tblPr>
        <w:tblW w:w="10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1"/>
        <w:gridCol w:w="10"/>
        <w:gridCol w:w="900"/>
        <w:gridCol w:w="992"/>
        <w:gridCol w:w="926"/>
        <w:gridCol w:w="990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Габа</w:t>
            </w:r>
            <w:r>
              <w:rPr>
                <w:rFonts w:ascii="Arial" w:eastAsia="Wingdings" w:hAnsi="Arial" w:cs="Arial"/>
                <w:b/>
                <w:i/>
              </w:rPr>
              <w:t>ритные размеры</w:t>
            </w:r>
          </w:p>
        </w:tc>
        <w:tc>
          <w:tcPr>
            <w:tcW w:w="38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Температура/влажность среды эксплуатации, </w:t>
            </w:r>
            <w:r>
              <w:rPr>
                <w:rFonts w:ascii="Arial" w:eastAsia="Wingdings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Wingdings" w:hAnsi="Arial" w:cs="Arial"/>
                <w:sz w:val="18"/>
                <w:szCs w:val="18"/>
              </w:rPr>
              <w:t>С</w:t>
            </w:r>
          </w:p>
        </w:tc>
        <w:tc>
          <w:tcPr>
            <w:tcW w:w="3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Минимальный монтажный проем (ширина/высота),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Размеры помещения для установки БИТП (длина/ширина/высота), </w:t>
            </w:r>
            <w:proofErr w:type="gramStart"/>
            <w:r>
              <w:rPr>
                <w:rFonts w:ascii="Arial" w:eastAsia="Wingdings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</w:tbl>
    <w:p w:rsidR="00000000" w:rsidRPr="00B14E31" w:rsidRDefault="0094469C">
      <w:pPr>
        <w:spacing w:after="0" w:line="240" w:lineRule="auto"/>
        <w:jc w:val="both"/>
        <w:rPr>
          <w:rFonts w:ascii="Arial" w:eastAsia="Wingdings" w:hAnsi="Arial" w:cs="Arial"/>
          <w:sz w:val="18"/>
          <w:szCs w:val="18"/>
        </w:rPr>
      </w:pPr>
    </w:p>
    <w:tbl>
      <w:tblPr>
        <w:tblW w:w="1062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6804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b/>
                <w:i/>
              </w:rPr>
              <w:t>Дополнительные требования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  <w:ind w:left="68"/>
            </w:pPr>
          </w:p>
        </w:tc>
      </w:tr>
    </w:tbl>
    <w:p w:rsidR="00000000" w:rsidRDefault="0094469C">
      <w:pPr>
        <w:spacing w:after="0" w:line="240" w:lineRule="auto"/>
        <w:jc w:val="both"/>
        <w:rPr>
          <w:rFonts w:ascii="Arial" w:eastAsia="Wingdings" w:hAnsi="Arial" w:cs="Arial"/>
          <w:sz w:val="16"/>
          <w:szCs w:val="24"/>
        </w:rPr>
      </w:pPr>
    </w:p>
    <w:tbl>
      <w:tblPr>
        <w:tblW w:w="1062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0"/>
        <w:gridCol w:w="7938"/>
        <w:gridCol w:w="20"/>
      </w:tblGrid>
      <w:tr w:rsidR="00000000" w:rsidTr="00B14E31">
        <w:trPr>
          <w:gridAfter w:val="1"/>
          <w:wAfter w:w="20" w:type="dxa"/>
          <w:trHeight w:hRule="exact" w:val="340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94469C">
            <w:pPr>
              <w:spacing w:after="0" w:line="240" w:lineRule="auto"/>
              <w:ind w:right="1026"/>
            </w:pPr>
            <w:r>
              <w:rPr>
                <w:rFonts w:ascii="Arial" w:eastAsia="Wingdings" w:hAnsi="Arial" w:cs="Arial"/>
                <w:b/>
                <w:i/>
              </w:rPr>
              <w:t>Составил:</w:t>
            </w: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469C">
            <w:pPr>
              <w:snapToGrid w:val="0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20"/>
              </w:rPr>
              <w:t>Организация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20"/>
              </w:rPr>
              <w:t>Контактное лицо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61491" w:rsidRDefault="0094469C" w:rsidP="00561491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000000" w:rsidTr="00B14E31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pacing w:after="0" w:line="240" w:lineRule="auto"/>
            </w:pPr>
            <w:r>
              <w:rPr>
                <w:rFonts w:ascii="Arial" w:eastAsia="Wingdings" w:hAnsi="Arial" w:cs="Arial"/>
                <w:sz w:val="20"/>
              </w:rPr>
              <w:t>Контактные данные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69C">
            <w:pPr>
              <w:snapToGrid w:val="0"/>
              <w:spacing w:after="0" w:line="240" w:lineRule="auto"/>
            </w:pPr>
          </w:p>
        </w:tc>
      </w:tr>
    </w:tbl>
    <w:p w:rsidR="0094469C" w:rsidRDefault="0094469C">
      <w:pPr>
        <w:spacing w:after="0" w:line="240" w:lineRule="auto"/>
        <w:jc w:val="both"/>
      </w:pPr>
    </w:p>
    <w:sectPr w:rsidR="0094469C" w:rsidSect="00561491">
      <w:headerReference w:type="default" r:id="rId8"/>
      <w:footerReference w:type="default" r:id="rId9"/>
      <w:pgSz w:w="11906" w:h="16838"/>
      <w:pgMar w:top="108" w:right="851" w:bottom="709" w:left="1134" w:header="142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9C" w:rsidRDefault="0094469C">
      <w:pPr>
        <w:spacing w:after="0" w:line="240" w:lineRule="auto"/>
      </w:pPr>
      <w:r>
        <w:separator/>
      </w:r>
    </w:p>
  </w:endnote>
  <w:endnote w:type="continuationSeparator" w:id="0">
    <w:p w:rsidR="0094469C" w:rsidRDefault="0094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61491" w:rsidRDefault="0094469C">
    <w:pPr>
      <w:spacing w:after="0"/>
      <w:jc w:val="center"/>
      <w:rPr>
        <w:rFonts w:ascii="Arial" w:hAnsi="Arial" w:cs="Arial"/>
        <w:b/>
        <w:i/>
        <w:color w:val="1F497D"/>
        <w:sz w:val="20"/>
        <w:szCs w:val="20"/>
      </w:rPr>
    </w:pPr>
    <w:r w:rsidRPr="00561491">
      <w:rPr>
        <w:rFonts w:ascii="Arial" w:hAnsi="Arial" w:cs="Arial"/>
        <w:b/>
        <w:i/>
        <w:color w:val="1F497D"/>
        <w:sz w:val="20"/>
        <w:szCs w:val="20"/>
      </w:rPr>
      <w:t>Пожалуйста, пришлите нам заполненный опросный лист по</w:t>
    </w:r>
    <w:r w:rsidRPr="00561491">
      <w:rPr>
        <w:rFonts w:ascii="Arial" w:hAnsi="Arial" w:cs="Arial"/>
        <w:b/>
        <w:i/>
        <w:color w:val="1F497D"/>
        <w:sz w:val="20"/>
        <w:szCs w:val="20"/>
      </w:rPr>
      <w:t xml:space="preserve"> адресу </w:t>
    </w:r>
    <w:proofErr w:type="spellStart"/>
    <w:r w:rsidR="00B14E31" w:rsidRPr="00561491">
      <w:rPr>
        <w:rFonts w:ascii="Arial" w:hAnsi="Arial" w:cs="Arial"/>
        <w:b/>
        <w:i/>
        <w:color w:val="1F497D"/>
        <w:sz w:val="20"/>
        <w:szCs w:val="20"/>
        <w:lang w:val="en-US"/>
      </w:rPr>
      <w:t>rsg</w:t>
    </w:r>
    <w:proofErr w:type="spellEnd"/>
    <w:r w:rsidR="00B14E31" w:rsidRPr="00561491">
      <w:rPr>
        <w:rFonts w:ascii="Arial" w:hAnsi="Arial" w:cs="Arial"/>
        <w:b/>
        <w:i/>
        <w:color w:val="1F497D"/>
        <w:sz w:val="20"/>
        <w:szCs w:val="20"/>
      </w:rPr>
      <w:t>62@</w:t>
    </w:r>
    <w:r w:rsidR="00B14E31" w:rsidRPr="00561491">
      <w:rPr>
        <w:rFonts w:ascii="Arial" w:hAnsi="Arial" w:cs="Arial"/>
        <w:b/>
        <w:i/>
        <w:color w:val="1F497D"/>
        <w:sz w:val="20"/>
        <w:szCs w:val="20"/>
        <w:lang w:val="en-US"/>
      </w:rPr>
      <w:t>yandex</w:t>
    </w:r>
    <w:r w:rsidR="00B14E31" w:rsidRPr="00561491">
      <w:rPr>
        <w:rFonts w:ascii="Arial" w:hAnsi="Arial" w:cs="Arial"/>
        <w:b/>
        <w:i/>
        <w:color w:val="1F497D"/>
        <w:sz w:val="20"/>
        <w:szCs w:val="20"/>
      </w:rPr>
      <w:t>.</w:t>
    </w:r>
    <w:r w:rsidR="00B14E31" w:rsidRPr="00561491">
      <w:rPr>
        <w:rFonts w:ascii="Arial" w:hAnsi="Arial" w:cs="Arial"/>
        <w:b/>
        <w:i/>
        <w:color w:val="1F497D"/>
        <w:sz w:val="20"/>
        <w:szCs w:val="20"/>
        <w:lang w:val="en-US"/>
      </w:rPr>
      <w:t>ru</w:t>
    </w:r>
    <w:r w:rsidRPr="00561491">
      <w:rPr>
        <w:rFonts w:ascii="Arial" w:hAnsi="Arial" w:cs="Arial"/>
        <w:b/>
        <w:i/>
        <w:color w:val="1F497D"/>
        <w:sz w:val="20"/>
        <w:szCs w:val="20"/>
      </w:rPr>
      <w:t>.</w:t>
    </w:r>
  </w:p>
  <w:p w:rsidR="00000000" w:rsidRPr="00561491" w:rsidRDefault="0094469C">
    <w:pPr>
      <w:spacing w:after="0"/>
      <w:jc w:val="center"/>
      <w:rPr>
        <w:rFonts w:ascii="Arial" w:hAnsi="Arial" w:cs="Arial"/>
        <w:b/>
        <w:i/>
        <w:color w:val="1F497D"/>
        <w:sz w:val="18"/>
        <w:szCs w:val="24"/>
      </w:rPr>
    </w:pPr>
    <w:r w:rsidRPr="00561491">
      <w:rPr>
        <w:rFonts w:ascii="Arial" w:hAnsi="Arial" w:cs="Arial"/>
        <w:b/>
        <w:i/>
        <w:color w:val="1F497D"/>
        <w:sz w:val="20"/>
        <w:szCs w:val="20"/>
      </w:rPr>
      <w:t xml:space="preserve">Специалисты компании </w:t>
    </w:r>
    <w:r w:rsidRPr="00561491">
      <w:rPr>
        <w:rFonts w:ascii="Arial" w:hAnsi="Arial" w:cs="Arial"/>
        <w:b/>
        <w:i/>
        <w:color w:val="1F497D"/>
        <w:sz w:val="20"/>
        <w:szCs w:val="20"/>
      </w:rPr>
      <w:t>свяжутся с Вами в самые короткие сроки!</w:t>
    </w:r>
  </w:p>
  <w:p w:rsidR="00000000" w:rsidRPr="00561491" w:rsidRDefault="0094469C">
    <w:pPr>
      <w:spacing w:after="0"/>
      <w:jc w:val="center"/>
      <w:rPr>
        <w:rFonts w:ascii="Arial" w:hAnsi="Arial" w:cs="Arial"/>
        <w:b/>
        <w:i/>
        <w:color w:val="1F497D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9C" w:rsidRDefault="0094469C">
      <w:pPr>
        <w:spacing w:after="0" w:line="240" w:lineRule="auto"/>
      </w:pPr>
      <w:r>
        <w:separator/>
      </w:r>
    </w:p>
  </w:footnote>
  <w:footnote w:type="continuationSeparator" w:id="0">
    <w:p w:rsidR="0094469C" w:rsidRDefault="0094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469C">
    <w:pPr>
      <w:pStyle w:val="ae"/>
      <w:rPr>
        <w:sz w:val="16"/>
        <w:szCs w:val="16"/>
        <w:lang w:val="ru-RU" w:eastAsia="ru-RU"/>
      </w:rPr>
    </w:pPr>
  </w:p>
  <w:tbl>
    <w:tblPr>
      <w:tblW w:w="10491" w:type="dxa"/>
      <w:tblInd w:w="-426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544"/>
      <w:gridCol w:w="3544"/>
    </w:tblGrid>
    <w:tr w:rsidR="00000000" w:rsidTr="00561491">
      <w:tc>
        <w:tcPr>
          <w:tcW w:w="3403" w:type="dxa"/>
          <w:shd w:val="clear" w:color="auto" w:fill="auto"/>
        </w:tcPr>
        <w:p w:rsidR="00000000" w:rsidRDefault="00BD5886" w:rsidP="00561491">
          <w:pPr>
            <w:pStyle w:val="ae"/>
            <w:spacing w:line="288" w:lineRule="auto"/>
          </w:pPr>
          <w:r>
            <w:rPr>
              <w:rFonts w:ascii="Arial" w:hAnsi="Arial" w:cs="Arial"/>
              <w:b/>
              <w:noProof/>
              <w:color w:val="004F8A"/>
              <w:sz w:val="18"/>
              <w:szCs w:val="18"/>
              <w:lang w:eastAsia="ru-RU"/>
            </w:rPr>
            <w:drawing>
              <wp:inline distT="0" distB="0" distL="0" distR="0" wp14:anchorId="6471C032">
                <wp:extent cx="1062990" cy="1276350"/>
                <wp:effectExtent l="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:rsidR="00561491" w:rsidRDefault="00561491" w:rsidP="00B14E3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561491" w:rsidRDefault="00561491" w:rsidP="00B14E3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B14E31" w:rsidRPr="00B14E31" w:rsidRDefault="00B14E31" w:rsidP="00B14E3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</w:rPr>
            <w:t>ООО «РЯЗАНЬ СТРОЙ ГРАД»</w:t>
          </w:r>
        </w:p>
        <w:p w:rsidR="00B14E31" w:rsidRPr="00B14E31" w:rsidRDefault="00B14E31" w:rsidP="00B14E3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</w:p>
        <w:p w:rsidR="00B14E31" w:rsidRPr="00B14E31" w:rsidRDefault="00B14E31" w:rsidP="00B14E3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</w:rPr>
            <w:t xml:space="preserve">Юр. адрес: </w:t>
          </w:r>
          <w:r w:rsidRPr="00B14E31">
            <w:rPr>
              <w:rFonts w:ascii="Arial" w:hAnsi="Arial" w:cs="Arial"/>
              <w:sz w:val="18"/>
              <w:szCs w:val="18"/>
            </w:rPr>
            <w:t>390006, г. Рязань, ул. Грибоедова, д.8 Н</w:t>
          </w:r>
          <w:proofErr w:type="gramStart"/>
          <w:r w:rsidRPr="00B14E31">
            <w:rPr>
              <w:rFonts w:ascii="Arial" w:hAnsi="Arial" w:cs="Arial"/>
              <w:sz w:val="18"/>
              <w:szCs w:val="18"/>
            </w:rPr>
            <w:t>1</w:t>
          </w:r>
          <w:proofErr w:type="gramEnd"/>
        </w:p>
        <w:p w:rsidR="00000000" w:rsidRDefault="00B14E31" w:rsidP="00B14E31">
          <w:pPr>
            <w:tabs>
              <w:tab w:val="left" w:pos="1845"/>
            </w:tabs>
            <w:spacing w:after="0" w:line="288" w:lineRule="auto"/>
          </w:pPr>
          <w:proofErr w:type="gramStart"/>
          <w:r w:rsidRPr="00B14E31">
            <w:rPr>
              <w:rFonts w:ascii="Arial" w:hAnsi="Arial" w:cs="Arial"/>
              <w:b/>
              <w:sz w:val="18"/>
              <w:szCs w:val="18"/>
            </w:rPr>
            <w:t xml:space="preserve">Физ. адрес: </w:t>
          </w:r>
          <w:r w:rsidRPr="00B14E31">
            <w:rPr>
              <w:rFonts w:ascii="Arial" w:hAnsi="Arial" w:cs="Arial"/>
              <w:sz w:val="18"/>
              <w:szCs w:val="18"/>
            </w:rPr>
            <w:t>390047, г. Рязань, Куйбышевское шоссе, д. 25, стр.17</w:t>
          </w:r>
          <w:proofErr w:type="gramEnd"/>
        </w:p>
      </w:tc>
      <w:tc>
        <w:tcPr>
          <w:tcW w:w="3544" w:type="dxa"/>
          <w:shd w:val="clear" w:color="auto" w:fill="auto"/>
        </w:tcPr>
        <w:p w:rsidR="00561491" w:rsidRDefault="0056149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561491" w:rsidRDefault="0056149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561491" w:rsidRDefault="0056149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B14E31" w:rsidRPr="00B14E31" w:rsidRDefault="00B14E3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</w:rPr>
            <w:t xml:space="preserve">ИНН </w:t>
          </w:r>
          <w:r w:rsidRPr="00B14E31">
            <w:rPr>
              <w:rFonts w:ascii="Arial" w:hAnsi="Arial" w:cs="Arial"/>
              <w:sz w:val="18"/>
              <w:szCs w:val="18"/>
            </w:rPr>
            <w:t>6234124676</w:t>
          </w:r>
        </w:p>
        <w:p w:rsidR="00B14E31" w:rsidRPr="00B14E31" w:rsidRDefault="00B14E3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</w:rPr>
            <w:t>ОГРН</w:t>
          </w:r>
          <w:r w:rsidRPr="00B14E31">
            <w:rPr>
              <w:rFonts w:ascii="Arial" w:hAnsi="Arial" w:cs="Arial"/>
              <w:sz w:val="18"/>
              <w:szCs w:val="18"/>
            </w:rPr>
            <w:t xml:space="preserve"> 1136234014553</w:t>
          </w:r>
        </w:p>
        <w:p w:rsidR="00B14E31" w:rsidRPr="00B14E31" w:rsidRDefault="00B14E3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</w:rPr>
            <w:t xml:space="preserve">Тел.: </w:t>
          </w:r>
          <w:r w:rsidRPr="00B14E31">
            <w:rPr>
              <w:rFonts w:ascii="Arial" w:hAnsi="Arial" w:cs="Arial"/>
              <w:sz w:val="18"/>
              <w:szCs w:val="18"/>
            </w:rPr>
            <w:t>+7 (4912) 20-62-63</w:t>
          </w:r>
        </w:p>
        <w:p w:rsidR="00B14E31" w:rsidRPr="00B14E31" w:rsidRDefault="00B14E31" w:rsidP="00561491">
          <w:pPr>
            <w:tabs>
              <w:tab w:val="center" w:pos="4677"/>
              <w:tab w:val="right" w:pos="9355"/>
            </w:tabs>
            <w:spacing w:after="0" w:line="288" w:lineRule="auto"/>
            <w:rPr>
              <w:rFonts w:ascii="Arial" w:hAnsi="Arial" w:cs="Arial"/>
              <w:sz w:val="18"/>
              <w:szCs w:val="18"/>
            </w:rPr>
          </w:pPr>
          <w:r w:rsidRPr="00B14E31">
            <w:rPr>
              <w:rFonts w:ascii="Arial" w:hAnsi="Arial" w:cs="Arial"/>
              <w:b/>
              <w:sz w:val="18"/>
              <w:szCs w:val="18"/>
              <w:lang w:val="en-US"/>
            </w:rPr>
            <w:t>Email</w:t>
          </w:r>
          <w:r w:rsidRPr="00B14E31">
            <w:rPr>
              <w:rFonts w:ascii="Arial" w:hAnsi="Arial" w:cs="Arial"/>
              <w:b/>
              <w:sz w:val="18"/>
              <w:szCs w:val="18"/>
            </w:rPr>
            <w:t>:</w:t>
          </w:r>
          <w:r w:rsidRPr="00B14E3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B14E31">
            <w:rPr>
              <w:rFonts w:ascii="Arial" w:hAnsi="Arial" w:cs="Arial"/>
              <w:sz w:val="18"/>
              <w:szCs w:val="18"/>
              <w:lang w:val="en-US"/>
            </w:rPr>
            <w:t>rsg</w:t>
          </w:r>
          <w:proofErr w:type="spellEnd"/>
          <w:r w:rsidRPr="00B14E31">
            <w:rPr>
              <w:rFonts w:ascii="Arial" w:hAnsi="Arial" w:cs="Arial"/>
              <w:sz w:val="18"/>
              <w:szCs w:val="18"/>
            </w:rPr>
            <w:t>62@</w:t>
          </w:r>
          <w:r w:rsidRPr="00B14E31">
            <w:rPr>
              <w:rFonts w:ascii="Arial" w:hAnsi="Arial" w:cs="Arial"/>
              <w:sz w:val="18"/>
              <w:szCs w:val="18"/>
              <w:lang w:val="en-US"/>
            </w:rPr>
            <w:t>yandex</w:t>
          </w:r>
          <w:r w:rsidRPr="00B14E31">
            <w:rPr>
              <w:rFonts w:ascii="Arial" w:hAnsi="Arial" w:cs="Arial"/>
              <w:sz w:val="18"/>
              <w:szCs w:val="18"/>
            </w:rPr>
            <w:t>.</w:t>
          </w:r>
          <w:r w:rsidRPr="00B14E31">
            <w:rPr>
              <w:rFonts w:ascii="Arial" w:hAnsi="Arial" w:cs="Arial"/>
              <w:sz w:val="18"/>
              <w:szCs w:val="18"/>
              <w:lang w:val="en-US"/>
            </w:rPr>
            <w:t>ru</w:t>
          </w:r>
        </w:p>
        <w:p w:rsidR="00000000" w:rsidRDefault="00B14E31" w:rsidP="00561491">
          <w:pPr>
            <w:tabs>
              <w:tab w:val="center" w:pos="4677"/>
              <w:tab w:val="right" w:pos="9355"/>
            </w:tabs>
            <w:spacing w:after="0" w:line="288" w:lineRule="auto"/>
          </w:pPr>
          <w:r w:rsidRPr="00B14E31">
            <w:rPr>
              <w:rFonts w:ascii="Arial" w:hAnsi="Arial" w:cs="Arial"/>
              <w:b/>
              <w:sz w:val="18"/>
              <w:szCs w:val="18"/>
            </w:rPr>
            <w:t>Сайт</w:t>
          </w:r>
          <w:r w:rsidRPr="00B14E31">
            <w:rPr>
              <w:rFonts w:ascii="Arial" w:hAnsi="Arial" w:cs="Arial"/>
              <w:b/>
              <w:sz w:val="18"/>
              <w:szCs w:val="18"/>
              <w:lang w:val="en-US"/>
            </w:rPr>
            <w:t>:</w:t>
          </w:r>
          <w:r w:rsidRPr="00B14E3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hyperlink r:id="rId2" w:history="1">
            <w:r w:rsidRPr="00B14E31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www.rsgen.ru</w:t>
            </w:r>
          </w:hyperlink>
        </w:p>
      </w:tc>
    </w:tr>
  </w:tbl>
  <w:p w:rsidR="00000000" w:rsidRDefault="009446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1"/>
    <w:rsid w:val="00561491"/>
    <w:rsid w:val="0094469C"/>
    <w:rsid w:val="00A92DF5"/>
    <w:rsid w:val="00B14E31"/>
    <w:rsid w:val="00B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a6">
    <w:name w:val="Верхний колонтитул Знак"/>
    <w:basedOn w:val="10"/>
    <w:uiPriority w:val="99"/>
  </w:style>
  <w:style w:type="character" w:customStyle="1" w:styleId="a7">
    <w:name w:val="Нижний колонтитул Знак"/>
    <w:basedOn w:val="10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eader"/>
    <w:basedOn w:val="a"/>
    <w:uiPriority w:val="99"/>
    <w:pPr>
      <w:spacing w:after="0" w:line="240" w:lineRule="auto"/>
    </w:pPr>
  </w:style>
  <w:style w:type="paragraph" w:styleId="af">
    <w:name w:val="footer"/>
    <w:basedOn w:val="a"/>
    <w:pPr>
      <w:spacing w:after="0" w:line="240" w:lineRule="auto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a6">
    <w:name w:val="Верхний колонтитул Знак"/>
    <w:basedOn w:val="10"/>
    <w:uiPriority w:val="99"/>
  </w:style>
  <w:style w:type="character" w:customStyle="1" w:styleId="a7">
    <w:name w:val="Нижний колонтитул Знак"/>
    <w:basedOn w:val="10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eader"/>
    <w:basedOn w:val="a"/>
    <w:uiPriority w:val="99"/>
    <w:pPr>
      <w:spacing w:after="0" w:line="240" w:lineRule="auto"/>
    </w:pPr>
  </w:style>
  <w:style w:type="paragraph" w:styleId="af">
    <w:name w:val="footer"/>
    <w:basedOn w:val="a"/>
    <w:pPr>
      <w:spacing w:after="0" w:line="240" w:lineRule="auto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ge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2013-11-25T07:55:00Z</cp:lastPrinted>
  <dcterms:created xsi:type="dcterms:W3CDTF">2019-03-13T07:24:00Z</dcterms:created>
  <dcterms:modified xsi:type="dcterms:W3CDTF">2019-03-13T07:25:00Z</dcterms:modified>
</cp:coreProperties>
</file>